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3E" w:rsidRDefault="0012471F" w:rsidP="0012471F">
      <w:pPr>
        <w:jc w:val="center"/>
        <w:rPr>
          <w:rtl/>
        </w:rPr>
      </w:pPr>
      <w:r>
        <w:rPr>
          <w:rFonts w:ascii="David" w:hAnsi="David" w:cs="David" w:hint="cs"/>
          <w:b/>
          <w:bCs/>
          <w:noProof/>
          <w:sz w:val="32"/>
          <w:szCs w:val="32"/>
          <w:rtl/>
        </w:rPr>
        <w:drawing>
          <wp:inline distT="0" distB="0" distL="0" distR="0" wp14:anchorId="41EE2862" wp14:editId="6890109D">
            <wp:extent cx="1923241" cy="1197241"/>
            <wp:effectExtent l="0" t="0" r="127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_Hebrew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43" cy="11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1F" w:rsidRDefault="0012471F" w:rsidP="00BC4606">
      <w:pPr>
        <w:spacing w:line="360" w:lineRule="auto"/>
        <w:jc w:val="center"/>
        <w:rPr>
          <w:rtl/>
        </w:rPr>
      </w:pPr>
    </w:p>
    <w:p w:rsidR="0012471F" w:rsidRPr="000C5FBE" w:rsidRDefault="0012471F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C81A88" w:rsidRPr="001577D6" w:rsidRDefault="00C81A88" w:rsidP="00C81A88">
      <w:pPr>
        <w:spacing w:line="360" w:lineRule="auto"/>
        <w:ind w:right="567"/>
        <w:jc w:val="center"/>
        <w:rPr>
          <w:rFonts w:ascii="David" w:hAnsi="David" w:cs="David"/>
          <w:b/>
          <w:bCs/>
          <w:rtl/>
          <w:lang w:val="en-GB"/>
        </w:rPr>
      </w:pPr>
      <w:r>
        <w:rPr>
          <w:rFonts w:ascii="David" w:hAnsi="David" w:cs="David" w:hint="cs"/>
          <w:b/>
          <w:bCs/>
          <w:rtl/>
          <w:lang w:val="en-GB"/>
        </w:rPr>
        <w:t>הסכם העסקת לקטור</w:t>
      </w:r>
    </w:p>
    <w:p w:rsidR="00C81A88" w:rsidRPr="001577D6" w:rsidRDefault="00C81A88" w:rsidP="00C81A88">
      <w:pPr>
        <w:tabs>
          <w:tab w:val="left" w:pos="374"/>
        </w:tabs>
        <w:spacing w:line="360" w:lineRule="auto"/>
        <w:ind w:right="567"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לכבוד</w:t>
      </w:r>
    </w:p>
    <w:p w:rsidR="00C81A88" w:rsidRPr="001577D6" w:rsidRDefault="00C81A88" w:rsidP="00C81A88">
      <w:pPr>
        <w:tabs>
          <w:tab w:val="left" w:pos="374"/>
        </w:tabs>
        <w:spacing w:line="360" w:lineRule="auto"/>
        <w:ind w:right="567"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_______________________</w:t>
      </w:r>
    </w:p>
    <w:p w:rsidR="00C81A88" w:rsidRDefault="00C81A88" w:rsidP="00C81A88">
      <w:pPr>
        <w:tabs>
          <w:tab w:val="left" w:pos="374"/>
          <w:tab w:val="left" w:pos="1262"/>
        </w:tabs>
        <w:spacing w:line="360" w:lineRule="auto"/>
        <w:ind w:right="567"/>
        <w:rPr>
          <w:rFonts w:ascii="David" w:hAnsi="David" w:cs="David"/>
          <w:rtl/>
        </w:rPr>
      </w:pPr>
    </w:p>
    <w:p w:rsidR="00C81A88" w:rsidRPr="001577D6" w:rsidRDefault="00C81A88" w:rsidP="00C81A88">
      <w:pPr>
        <w:tabs>
          <w:tab w:val="left" w:pos="374"/>
          <w:tab w:val="left" w:pos="1262"/>
        </w:tabs>
        <w:spacing w:line="360" w:lineRule="auto"/>
        <w:ind w:right="567"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שלום רב,</w:t>
      </w:r>
      <w:r w:rsidRPr="001577D6">
        <w:rPr>
          <w:rFonts w:ascii="David" w:hAnsi="David" w:cs="David"/>
          <w:rtl/>
        </w:rPr>
        <w:tab/>
      </w:r>
    </w:p>
    <w:p w:rsidR="00C81A88" w:rsidRPr="001577D6" w:rsidRDefault="00C81A88" w:rsidP="00C81A88">
      <w:pPr>
        <w:tabs>
          <w:tab w:val="left" w:pos="374"/>
        </w:tabs>
        <w:spacing w:line="360" w:lineRule="auto"/>
        <w:ind w:right="567"/>
        <w:rPr>
          <w:rFonts w:ascii="David" w:hAnsi="David" w:cs="David"/>
          <w:rtl/>
        </w:rPr>
      </w:pPr>
    </w:p>
    <w:p w:rsidR="00C81A88" w:rsidRPr="001577D6" w:rsidRDefault="00C81A88" w:rsidP="00C81A88">
      <w:pPr>
        <w:tabs>
          <w:tab w:val="left" w:pos="374"/>
        </w:tabs>
        <w:spacing w:line="360" w:lineRule="auto"/>
        <w:ind w:right="567"/>
        <w:jc w:val="center"/>
        <w:rPr>
          <w:rFonts w:ascii="David" w:hAnsi="David" w:cs="David"/>
          <w:b/>
          <w:bCs/>
          <w:u w:val="single"/>
          <w:rtl/>
        </w:rPr>
      </w:pPr>
      <w:r w:rsidRPr="001577D6">
        <w:rPr>
          <w:rFonts w:ascii="David" w:hAnsi="David" w:cs="David"/>
          <w:rtl/>
        </w:rPr>
        <w:t>הנדון:</w:t>
      </w:r>
      <w:r w:rsidRPr="001577D6">
        <w:rPr>
          <w:rFonts w:ascii="David" w:hAnsi="David" w:cs="David"/>
          <w:b/>
          <w:bCs/>
          <w:rtl/>
        </w:rPr>
        <w:t xml:space="preserve"> מתן שירותי יעוץ והערכת מיזמים לקרן מקור לסרטי קולנוע וטלוויזיה </w:t>
      </w:r>
      <w:r w:rsidRPr="00C3217B">
        <w:rPr>
          <w:rFonts w:ascii="David" w:hAnsi="David" w:cs="David"/>
          <w:b/>
          <w:bCs/>
          <w:sz w:val="20"/>
          <w:szCs w:val="20"/>
          <w:rtl/>
        </w:rPr>
        <w:t>(ע"ר)</w:t>
      </w:r>
    </w:p>
    <w:p w:rsidR="00C81A88" w:rsidRPr="001577D6" w:rsidRDefault="00C81A88" w:rsidP="00C81A88">
      <w:pPr>
        <w:tabs>
          <w:tab w:val="left" w:pos="374"/>
        </w:tabs>
        <w:spacing w:line="360" w:lineRule="auto"/>
        <w:ind w:right="567"/>
        <w:jc w:val="center"/>
        <w:rPr>
          <w:rFonts w:ascii="David" w:hAnsi="David" w:cs="David"/>
          <w:b/>
          <w:bCs/>
          <w:u w:val="single"/>
          <w:rtl/>
        </w:rPr>
      </w:pPr>
    </w:p>
    <w:p w:rsidR="00C81A88" w:rsidRPr="001577D6" w:rsidRDefault="00C81A88" w:rsidP="00C81A88">
      <w:pPr>
        <w:tabs>
          <w:tab w:val="left" w:pos="-4021"/>
          <w:tab w:val="left" w:pos="0"/>
          <w:tab w:val="left" w:pos="374"/>
        </w:tabs>
        <w:spacing w:line="360" w:lineRule="auto"/>
        <w:ind w:right="567" w:hanging="426"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1.</w:t>
      </w:r>
      <w:r w:rsidRPr="001577D6">
        <w:rPr>
          <w:rFonts w:ascii="David" w:hAnsi="David" w:cs="David"/>
          <w:rtl/>
        </w:rPr>
        <w:tab/>
      </w:r>
      <w:r w:rsidRPr="001577D6">
        <w:rPr>
          <w:rFonts w:ascii="David" w:hAnsi="David" w:cs="David"/>
          <w:rtl/>
        </w:rPr>
        <w:tab/>
        <w:t>כמוסכם בינינו את/ה תבצע/י ייעוץ והערכת מיזמים עבור הקרן (לקטורה) אשר יכללו:</w:t>
      </w:r>
    </w:p>
    <w:p w:rsidR="00C81A88" w:rsidRPr="001577D6" w:rsidRDefault="00C81A88" w:rsidP="00C81A88">
      <w:pPr>
        <w:tabs>
          <w:tab w:val="left" w:pos="-4021"/>
          <w:tab w:val="left" w:pos="0"/>
          <w:tab w:val="left" w:pos="374"/>
        </w:tabs>
        <w:spacing w:line="360" w:lineRule="auto"/>
        <w:ind w:right="567" w:hanging="426"/>
        <w:rPr>
          <w:rFonts w:ascii="David" w:hAnsi="David" w:cs="David"/>
          <w:rtl/>
        </w:rPr>
      </w:pPr>
    </w:p>
    <w:p w:rsidR="00C81A88" w:rsidRPr="001577D6" w:rsidRDefault="00C81A88" w:rsidP="00C81A88">
      <w:pPr>
        <w:pStyle w:val="a6"/>
        <w:numPr>
          <w:ilvl w:val="0"/>
          <w:numId w:val="41"/>
        </w:numPr>
        <w:tabs>
          <w:tab w:val="left" w:pos="-4021"/>
          <w:tab w:val="left" w:pos="0"/>
          <w:tab w:val="left" w:pos="374"/>
          <w:tab w:val="left" w:pos="941"/>
        </w:tabs>
        <w:spacing w:line="360" w:lineRule="auto"/>
        <w:ind w:right="567"/>
        <w:contextualSpacing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קריאה, צפייה, מיון ודירוג ההגשות בכל השלבים כנדרש.</w:t>
      </w:r>
    </w:p>
    <w:p w:rsidR="00C81A88" w:rsidRPr="001577D6" w:rsidRDefault="00C81A88" w:rsidP="00C81A88">
      <w:pPr>
        <w:pStyle w:val="a6"/>
        <w:numPr>
          <w:ilvl w:val="0"/>
          <w:numId w:val="41"/>
        </w:numPr>
        <w:tabs>
          <w:tab w:val="left" w:pos="-4021"/>
          <w:tab w:val="left" w:pos="0"/>
          <w:tab w:val="left" w:pos="374"/>
          <w:tab w:val="left" w:pos="941"/>
        </w:tabs>
        <w:spacing w:line="360" w:lineRule="auto"/>
        <w:ind w:right="567"/>
        <w:contextualSpacing/>
        <w:rPr>
          <w:rFonts w:ascii="David" w:hAnsi="David" w:cs="David"/>
        </w:rPr>
      </w:pPr>
      <w:r w:rsidRPr="001577D6">
        <w:rPr>
          <w:rFonts w:ascii="David" w:hAnsi="David" w:cs="David"/>
          <w:rtl/>
        </w:rPr>
        <w:t xml:space="preserve">כתיבת חוות דעת (בהתאם לטופס </w:t>
      </w:r>
      <w:proofErr w:type="spellStart"/>
      <w:r w:rsidRPr="001577D6">
        <w:rPr>
          <w:rFonts w:ascii="David" w:hAnsi="David" w:cs="David"/>
          <w:rtl/>
        </w:rPr>
        <w:t>הרצ"ב</w:t>
      </w:r>
      <w:proofErr w:type="spellEnd"/>
      <w:r w:rsidRPr="001577D6">
        <w:rPr>
          <w:rFonts w:ascii="David" w:hAnsi="David" w:cs="David"/>
          <w:rtl/>
        </w:rPr>
        <w:t>).</w:t>
      </w:r>
    </w:p>
    <w:p w:rsidR="00C81A88" w:rsidRPr="001577D6" w:rsidRDefault="00C81A88" w:rsidP="00C81A88">
      <w:pPr>
        <w:pStyle w:val="a6"/>
        <w:numPr>
          <w:ilvl w:val="0"/>
          <w:numId w:val="41"/>
        </w:numPr>
        <w:tabs>
          <w:tab w:val="left" w:pos="-4021"/>
          <w:tab w:val="left" w:pos="0"/>
          <w:tab w:val="left" w:pos="374"/>
          <w:tab w:val="left" w:pos="941"/>
        </w:tabs>
        <w:spacing w:line="360" w:lineRule="auto"/>
        <w:ind w:right="567"/>
        <w:contextualSpacing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שליחת חוות הדעת לקרן סמוך לסיום כתיבתן ומוקדם ככל הניתן ללא צורך לצבור אותן למועד שייקבע מראש (זאת כדי לאפשר לקרן לעיין בחוות הדעת מוקדם ובכך לחסוך בזמן יקר).</w:t>
      </w:r>
    </w:p>
    <w:p w:rsidR="00C81A88" w:rsidRPr="001577D6" w:rsidRDefault="00C81A88" w:rsidP="00C81A88">
      <w:pPr>
        <w:pStyle w:val="a6"/>
        <w:numPr>
          <w:ilvl w:val="0"/>
          <w:numId w:val="41"/>
        </w:numPr>
        <w:tabs>
          <w:tab w:val="left" w:pos="-4021"/>
          <w:tab w:val="left" w:pos="0"/>
          <w:tab w:val="left" w:pos="374"/>
          <w:tab w:val="left" w:pos="941"/>
        </w:tabs>
        <w:spacing w:line="360" w:lineRule="auto"/>
        <w:ind w:right="567"/>
        <w:contextualSpacing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גיבוש המלצות מנומקות ובהירות.</w:t>
      </w:r>
    </w:p>
    <w:p w:rsidR="00C81A88" w:rsidRPr="001577D6" w:rsidRDefault="00C81A88" w:rsidP="00C81A88">
      <w:pPr>
        <w:pStyle w:val="a6"/>
        <w:numPr>
          <w:ilvl w:val="0"/>
          <w:numId w:val="41"/>
        </w:numPr>
        <w:tabs>
          <w:tab w:val="left" w:pos="-4021"/>
          <w:tab w:val="left" w:pos="0"/>
          <w:tab w:val="left" w:pos="374"/>
          <w:tab w:val="left" w:pos="941"/>
        </w:tabs>
        <w:spacing w:line="360" w:lineRule="auto"/>
        <w:ind w:right="567"/>
        <w:contextualSpacing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השתתפות בישיבות לצורך גיבוש המלצות על המיזמים שיזכו בתמיכה.</w:t>
      </w: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right="567" w:hanging="426"/>
        <w:rPr>
          <w:rFonts w:ascii="David" w:hAnsi="David" w:cs="David"/>
          <w:rtl/>
        </w:rPr>
      </w:pP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right="567" w:hanging="426"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 xml:space="preserve">2.    </w:t>
      </w:r>
      <w:r w:rsidRPr="001577D6">
        <w:rPr>
          <w:rFonts w:ascii="David" w:hAnsi="David" w:cs="David"/>
          <w:rtl/>
        </w:rPr>
        <w:tab/>
        <w:t>עבור ביצוע השרות תשלם הקרן כלהלן:</w:t>
      </w:r>
      <w:r w:rsidRPr="001577D6">
        <w:rPr>
          <w:rFonts w:ascii="David" w:hAnsi="David" w:cs="David"/>
          <w:rtl/>
        </w:rPr>
        <w:br/>
      </w:r>
    </w:p>
    <w:tbl>
      <w:tblPr>
        <w:tblStyle w:val="a9"/>
        <w:bidiVisual/>
        <w:tblW w:w="9355" w:type="dxa"/>
        <w:tblInd w:w="406" w:type="dxa"/>
        <w:tblLook w:val="04A0" w:firstRow="1" w:lastRow="0" w:firstColumn="1" w:lastColumn="0" w:noHBand="0" w:noVBand="1"/>
      </w:tblPr>
      <w:tblGrid>
        <w:gridCol w:w="6099"/>
        <w:gridCol w:w="3256"/>
      </w:tblGrid>
      <w:tr w:rsidR="00C81A88" w:rsidRPr="001577D6" w:rsidTr="00C759A0">
        <w:tc>
          <w:tcPr>
            <w:tcW w:w="6099" w:type="dxa"/>
          </w:tcPr>
          <w:p w:rsidR="00C81A88" w:rsidRPr="001577D6" w:rsidRDefault="00C81A88" w:rsidP="00C81A88">
            <w:pPr>
              <w:tabs>
                <w:tab w:val="left" w:pos="-4021"/>
                <w:tab w:val="left" w:pos="374"/>
              </w:tabs>
              <w:spacing w:line="360" w:lineRule="auto"/>
              <w:ind w:right="567"/>
              <w:rPr>
                <w:rFonts w:ascii="David" w:hAnsi="David" w:cs="David"/>
                <w:rtl/>
              </w:rPr>
            </w:pPr>
            <w:r w:rsidRPr="001577D6">
              <w:rPr>
                <w:rFonts w:ascii="David" w:hAnsi="David" w:cs="David"/>
                <w:rtl/>
              </w:rPr>
              <w:t>קריאה והערכה של בקשות ברמת סינופסיס עד חמישה עמודים (כולל כתיבת חוות דעת)</w:t>
            </w:r>
          </w:p>
        </w:tc>
        <w:tc>
          <w:tcPr>
            <w:tcW w:w="3256" w:type="dxa"/>
          </w:tcPr>
          <w:p w:rsidR="00C81A88" w:rsidRPr="001577D6" w:rsidRDefault="00C81A88" w:rsidP="00C81A88">
            <w:pPr>
              <w:tabs>
                <w:tab w:val="left" w:pos="-4021"/>
                <w:tab w:val="left" w:pos="374"/>
              </w:tabs>
              <w:spacing w:line="360" w:lineRule="auto"/>
              <w:ind w:right="567"/>
              <w:rPr>
                <w:rFonts w:ascii="David" w:hAnsi="David" w:cs="David"/>
                <w:rtl/>
              </w:rPr>
            </w:pPr>
            <w:r w:rsidRPr="001577D6">
              <w:rPr>
                <w:rFonts w:ascii="David" w:hAnsi="David" w:cs="David"/>
                <w:rtl/>
              </w:rPr>
              <w:t>100 ₪ + מע"מ</w:t>
            </w:r>
          </w:p>
        </w:tc>
      </w:tr>
      <w:tr w:rsidR="00C81A88" w:rsidRPr="001577D6" w:rsidTr="00C759A0">
        <w:tc>
          <w:tcPr>
            <w:tcW w:w="6099" w:type="dxa"/>
          </w:tcPr>
          <w:p w:rsidR="00C81A88" w:rsidRPr="001577D6" w:rsidRDefault="00C81A88" w:rsidP="00C81A88">
            <w:pPr>
              <w:tabs>
                <w:tab w:val="left" w:pos="-4021"/>
                <w:tab w:val="left" w:pos="374"/>
                <w:tab w:val="left" w:pos="941"/>
              </w:tabs>
              <w:spacing w:line="360" w:lineRule="auto"/>
              <w:ind w:right="567"/>
              <w:rPr>
                <w:rFonts w:ascii="David" w:hAnsi="David" w:cs="David"/>
                <w:rtl/>
              </w:rPr>
            </w:pPr>
            <w:r w:rsidRPr="001577D6">
              <w:rPr>
                <w:rFonts w:ascii="David" w:hAnsi="David" w:cs="David"/>
                <w:rtl/>
              </w:rPr>
              <w:t>קריאה והערכה של טריטמנט מורחב או תסריט (כולל כתיבת חוות דעת)</w:t>
            </w:r>
          </w:p>
        </w:tc>
        <w:tc>
          <w:tcPr>
            <w:tcW w:w="3256" w:type="dxa"/>
          </w:tcPr>
          <w:p w:rsidR="00C81A88" w:rsidRPr="001577D6" w:rsidRDefault="00C81A88" w:rsidP="00C81A88">
            <w:pPr>
              <w:tabs>
                <w:tab w:val="left" w:pos="-4021"/>
                <w:tab w:val="left" w:pos="374"/>
              </w:tabs>
              <w:spacing w:line="360" w:lineRule="auto"/>
              <w:ind w:right="567"/>
              <w:rPr>
                <w:rFonts w:ascii="David" w:hAnsi="David" w:cs="David"/>
                <w:rtl/>
              </w:rPr>
            </w:pPr>
            <w:r w:rsidRPr="001577D6">
              <w:rPr>
                <w:rFonts w:ascii="David" w:hAnsi="David" w:cs="David"/>
                <w:rtl/>
              </w:rPr>
              <w:t>150 ₪ + מע"מ</w:t>
            </w:r>
          </w:p>
        </w:tc>
      </w:tr>
      <w:tr w:rsidR="00C81A88" w:rsidRPr="001577D6" w:rsidTr="00C759A0">
        <w:tc>
          <w:tcPr>
            <w:tcW w:w="6099" w:type="dxa"/>
          </w:tcPr>
          <w:p w:rsidR="00C81A88" w:rsidRPr="001577D6" w:rsidRDefault="00C81A88" w:rsidP="00C81A88">
            <w:pPr>
              <w:tabs>
                <w:tab w:val="left" w:pos="-4021"/>
                <w:tab w:val="left" w:pos="374"/>
              </w:tabs>
              <w:spacing w:line="360" w:lineRule="auto"/>
              <w:ind w:right="567"/>
              <w:rPr>
                <w:rFonts w:ascii="David" w:hAnsi="David" w:cs="David"/>
                <w:rtl/>
              </w:rPr>
            </w:pPr>
            <w:r w:rsidRPr="001577D6">
              <w:rPr>
                <w:rFonts w:ascii="David" w:hAnsi="David" w:cs="David"/>
                <w:rtl/>
              </w:rPr>
              <w:t>קריאה והערכה של תסריט וצפייה בסרט באורך של 30 - 90 דקות</w:t>
            </w:r>
            <w:r w:rsidRPr="001577D6">
              <w:rPr>
                <w:rFonts w:ascii="David" w:hAnsi="David" w:cs="David"/>
                <w:b/>
                <w:bCs/>
                <w:color w:val="C00000"/>
                <w:rtl/>
              </w:rPr>
              <w:t xml:space="preserve"> </w:t>
            </w:r>
            <w:r w:rsidRPr="001577D6">
              <w:rPr>
                <w:rFonts w:ascii="David" w:hAnsi="David" w:cs="David"/>
                <w:rtl/>
              </w:rPr>
              <w:t>כולל כתיבת חוות דעת)</w:t>
            </w:r>
          </w:p>
        </w:tc>
        <w:tc>
          <w:tcPr>
            <w:tcW w:w="3256" w:type="dxa"/>
          </w:tcPr>
          <w:p w:rsidR="00C81A88" w:rsidRPr="001577D6" w:rsidRDefault="00C81A88" w:rsidP="00C81A88">
            <w:pPr>
              <w:tabs>
                <w:tab w:val="left" w:pos="-4021"/>
                <w:tab w:val="left" w:pos="374"/>
              </w:tabs>
              <w:spacing w:line="360" w:lineRule="auto"/>
              <w:ind w:right="567"/>
              <w:rPr>
                <w:rFonts w:ascii="David" w:hAnsi="David" w:cs="David"/>
                <w:rtl/>
              </w:rPr>
            </w:pPr>
            <w:r w:rsidRPr="001577D6">
              <w:rPr>
                <w:rFonts w:ascii="David" w:hAnsi="David" w:cs="David"/>
                <w:rtl/>
              </w:rPr>
              <w:t>200 ₪ + מע"מ</w:t>
            </w:r>
          </w:p>
        </w:tc>
      </w:tr>
      <w:tr w:rsidR="00C81A88" w:rsidRPr="001577D6" w:rsidTr="00C759A0">
        <w:tc>
          <w:tcPr>
            <w:tcW w:w="9355" w:type="dxa"/>
            <w:gridSpan w:val="2"/>
          </w:tcPr>
          <w:p w:rsidR="00C81A88" w:rsidRPr="001577D6" w:rsidRDefault="00C81A88" w:rsidP="00C81A88">
            <w:pPr>
              <w:tabs>
                <w:tab w:val="left" w:pos="-4021"/>
                <w:tab w:val="left" w:pos="374"/>
              </w:tabs>
              <w:spacing w:line="360" w:lineRule="auto"/>
              <w:ind w:right="567"/>
              <w:rPr>
                <w:rFonts w:ascii="David" w:hAnsi="David" w:cs="David"/>
                <w:rtl/>
              </w:rPr>
            </w:pPr>
            <w:r w:rsidRPr="001577D6">
              <w:rPr>
                <w:rFonts w:ascii="David" w:hAnsi="David" w:cs="David"/>
                <w:rtl/>
              </w:rPr>
              <w:t xml:space="preserve">מובהר כי במקרה של צפייה בסרט - התשלום האמור לעיל חל רק על סרט מלא (פיין </w:t>
            </w:r>
            <w:proofErr w:type="spellStart"/>
            <w:r w:rsidRPr="001577D6">
              <w:rPr>
                <w:rFonts w:ascii="David" w:hAnsi="David" w:cs="David"/>
                <w:rtl/>
              </w:rPr>
              <w:t>קאט</w:t>
            </w:r>
            <w:proofErr w:type="spellEnd"/>
            <w:r w:rsidRPr="001577D6">
              <w:rPr>
                <w:rFonts w:ascii="David" w:hAnsi="David" w:cs="David"/>
                <w:rtl/>
              </w:rPr>
              <w:t xml:space="preserve"> או ראפ </w:t>
            </w:r>
            <w:proofErr w:type="spellStart"/>
            <w:r w:rsidRPr="001577D6">
              <w:rPr>
                <w:rFonts w:ascii="David" w:hAnsi="David" w:cs="David"/>
                <w:rtl/>
              </w:rPr>
              <w:t>קאט</w:t>
            </w:r>
            <w:proofErr w:type="spellEnd"/>
            <w:r w:rsidRPr="001577D6">
              <w:rPr>
                <w:rFonts w:ascii="David" w:hAnsi="David" w:cs="David"/>
                <w:rtl/>
              </w:rPr>
              <w:t xml:space="preserve">). צפייה בחומרים מצולמים חלקיים המצורפים לתסריט לא תזכה בתוספת והיועץ מתבקש לבדוק את מהות החומר המצולם והיקפו לפני הבדיקה ואם הוגשו סרט מלא ותסריט - נא לא לקרוא התסריט. </w:t>
            </w:r>
          </w:p>
        </w:tc>
      </w:tr>
      <w:tr w:rsidR="00C81A88" w:rsidRPr="001577D6" w:rsidTr="00C759A0">
        <w:tc>
          <w:tcPr>
            <w:tcW w:w="6099" w:type="dxa"/>
          </w:tcPr>
          <w:p w:rsidR="00C81A88" w:rsidRPr="001577D6" w:rsidRDefault="00C81A88" w:rsidP="00C81A88">
            <w:pPr>
              <w:tabs>
                <w:tab w:val="left" w:pos="-4021"/>
                <w:tab w:val="left" w:pos="374"/>
              </w:tabs>
              <w:spacing w:line="360" w:lineRule="auto"/>
              <w:ind w:right="567"/>
              <w:rPr>
                <w:rFonts w:ascii="David" w:hAnsi="David" w:cs="David"/>
                <w:rtl/>
              </w:rPr>
            </w:pPr>
            <w:r w:rsidRPr="001577D6">
              <w:rPr>
                <w:rFonts w:ascii="David" w:hAnsi="David" w:cs="David"/>
                <w:rtl/>
              </w:rPr>
              <w:t xml:space="preserve">השתתפות בישיבה (לפי מפתח של 100 ₪ לשעה) </w:t>
            </w:r>
          </w:p>
        </w:tc>
        <w:tc>
          <w:tcPr>
            <w:tcW w:w="3256" w:type="dxa"/>
          </w:tcPr>
          <w:p w:rsidR="00C81A88" w:rsidRPr="001577D6" w:rsidRDefault="00C81A88" w:rsidP="00C81A88">
            <w:pPr>
              <w:tabs>
                <w:tab w:val="left" w:pos="-4021"/>
                <w:tab w:val="left" w:pos="374"/>
              </w:tabs>
              <w:spacing w:line="360" w:lineRule="auto"/>
              <w:ind w:right="567"/>
              <w:rPr>
                <w:rFonts w:ascii="David" w:hAnsi="David" w:cs="David"/>
                <w:rtl/>
              </w:rPr>
            </w:pPr>
            <w:r w:rsidRPr="001577D6">
              <w:rPr>
                <w:rFonts w:ascii="David" w:hAnsi="David" w:cs="David"/>
                <w:rtl/>
              </w:rPr>
              <w:t>התשלום לא יפחת מ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577D6">
              <w:rPr>
                <w:rFonts w:ascii="David" w:hAnsi="David" w:cs="David"/>
                <w:rtl/>
              </w:rPr>
              <w:t xml:space="preserve"> 100 ₪ </w:t>
            </w:r>
            <w:r w:rsidRPr="001577D6">
              <w:rPr>
                <w:rFonts w:ascii="David" w:hAnsi="David" w:cs="David"/>
                <w:rtl/>
              </w:rPr>
              <w:lastRenderedPageBreak/>
              <w:t>התשלום לא יעלה על 300 ₪</w:t>
            </w:r>
          </w:p>
        </w:tc>
      </w:tr>
    </w:tbl>
    <w:p w:rsidR="00C81A88" w:rsidRPr="001577D6" w:rsidRDefault="00C81A88" w:rsidP="00C81A88">
      <w:pPr>
        <w:tabs>
          <w:tab w:val="left" w:pos="-4021"/>
          <w:tab w:val="left" w:pos="232"/>
          <w:tab w:val="left" w:pos="374"/>
        </w:tabs>
        <w:spacing w:line="360" w:lineRule="auto"/>
        <w:ind w:right="567" w:hanging="426"/>
        <w:rPr>
          <w:rFonts w:ascii="David" w:hAnsi="David" w:cs="David"/>
        </w:rPr>
      </w:pPr>
      <w:r w:rsidRPr="001577D6">
        <w:rPr>
          <w:rFonts w:ascii="David" w:hAnsi="David" w:cs="David"/>
          <w:rtl/>
        </w:rPr>
        <w:lastRenderedPageBreak/>
        <w:tab/>
      </w:r>
    </w:p>
    <w:p w:rsidR="00C81A88" w:rsidRPr="001577D6" w:rsidRDefault="00C81A88" w:rsidP="00C81A88">
      <w:pPr>
        <w:tabs>
          <w:tab w:val="left" w:pos="-4021"/>
          <w:tab w:val="left" w:pos="374"/>
          <w:tab w:val="left" w:pos="941"/>
        </w:tabs>
        <w:spacing w:line="360" w:lineRule="auto"/>
        <w:ind w:right="567" w:hanging="426"/>
        <w:rPr>
          <w:rFonts w:ascii="David" w:hAnsi="David" w:cs="David"/>
          <w:rtl/>
        </w:rPr>
      </w:pP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left="-477" w:right="567"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 xml:space="preserve">3.       </w:t>
      </w:r>
      <w:r w:rsidRPr="001577D6">
        <w:rPr>
          <w:rFonts w:ascii="David" w:hAnsi="David" w:cs="David"/>
          <w:rtl/>
        </w:rPr>
        <w:tab/>
        <w:t>התשלום יהיה בהתאם לחוק ולתקנות מס הכנסה וכנגד חשבונית</w:t>
      </w:r>
      <w:r>
        <w:rPr>
          <w:rFonts w:ascii="David" w:hAnsi="David" w:cs="David" w:hint="cs"/>
          <w:rtl/>
        </w:rPr>
        <w:t xml:space="preserve"> </w:t>
      </w:r>
      <w:r w:rsidRPr="001577D6">
        <w:rPr>
          <w:rFonts w:ascii="David" w:hAnsi="David" w:cs="David"/>
          <w:rtl/>
        </w:rPr>
        <w:t>/</w:t>
      </w:r>
      <w:r>
        <w:rPr>
          <w:rFonts w:ascii="David" w:hAnsi="David" w:cs="David" w:hint="cs"/>
          <w:rtl/>
        </w:rPr>
        <w:t xml:space="preserve"> </w:t>
      </w:r>
      <w:r w:rsidRPr="001577D6">
        <w:rPr>
          <w:rFonts w:ascii="David" w:hAnsi="David" w:cs="David"/>
          <w:rtl/>
        </w:rPr>
        <w:t xml:space="preserve">אישור ניכוי מס במקור </w:t>
      </w:r>
      <w:r w:rsidRPr="001577D6">
        <w:rPr>
          <w:rFonts w:ascii="David" w:hAnsi="David" w:cs="David"/>
          <w:rtl/>
        </w:rPr>
        <w:tab/>
        <w:t xml:space="preserve">והצגת פירוט הפעולות. </w:t>
      </w:r>
      <w:r w:rsidRPr="001577D6">
        <w:rPr>
          <w:rFonts w:ascii="David" w:hAnsi="David" w:cs="David"/>
          <w:rtl/>
        </w:rPr>
        <w:br/>
      </w: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left="-477" w:right="567" w:hanging="426"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ab/>
        <w:t xml:space="preserve">4.      </w:t>
      </w:r>
      <w:r w:rsidRPr="001577D6">
        <w:rPr>
          <w:rFonts w:ascii="David" w:hAnsi="David" w:cs="David"/>
          <w:rtl/>
        </w:rPr>
        <w:tab/>
        <w:t>למען הסר ספק מובהר בזאת:</w:t>
      </w:r>
    </w:p>
    <w:p w:rsidR="00C81A88" w:rsidRPr="001577D6" w:rsidRDefault="00C81A88" w:rsidP="00C81A88">
      <w:pPr>
        <w:pStyle w:val="a6"/>
        <w:numPr>
          <w:ilvl w:val="0"/>
          <w:numId w:val="42"/>
        </w:numPr>
        <w:tabs>
          <w:tab w:val="left" w:pos="-4021"/>
          <w:tab w:val="left" w:pos="374"/>
        </w:tabs>
        <w:spacing w:line="360" w:lineRule="auto"/>
        <w:ind w:left="724" w:right="567"/>
        <w:contextualSpacing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אין במתן השרות משום יצירת יחסי עובד מעביד בינך לבין הקרן.</w:t>
      </w: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left="294" w:right="567" w:firstLine="460"/>
        <w:rPr>
          <w:rFonts w:ascii="David" w:hAnsi="David" w:cs="David"/>
          <w:rtl/>
        </w:rPr>
      </w:pPr>
    </w:p>
    <w:p w:rsidR="00C81A88" w:rsidRPr="001577D6" w:rsidRDefault="00C81A88" w:rsidP="00C81A88">
      <w:pPr>
        <w:pStyle w:val="a6"/>
        <w:numPr>
          <w:ilvl w:val="0"/>
          <w:numId w:val="42"/>
        </w:numPr>
        <w:tabs>
          <w:tab w:val="left" w:pos="-4021"/>
          <w:tab w:val="left" w:pos="374"/>
        </w:tabs>
        <w:spacing w:line="360" w:lineRule="auto"/>
        <w:ind w:left="724" w:right="567"/>
        <w:contextualSpacing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לקרן הזכות להפסיק את מתן השירות לפי שיקול דעתה בכל עת, ובלא התראה מראש.</w:t>
      </w: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left="294" w:right="567" w:firstLine="70"/>
        <w:rPr>
          <w:rFonts w:ascii="David" w:hAnsi="David" w:cs="David"/>
          <w:rtl/>
        </w:rPr>
      </w:pPr>
    </w:p>
    <w:p w:rsidR="00C81A88" w:rsidRPr="001577D6" w:rsidRDefault="00C81A88" w:rsidP="00C81A88">
      <w:pPr>
        <w:pStyle w:val="a6"/>
        <w:numPr>
          <w:ilvl w:val="0"/>
          <w:numId w:val="42"/>
        </w:numPr>
        <w:tabs>
          <w:tab w:val="left" w:pos="-4021"/>
          <w:tab w:val="left" w:pos="374"/>
        </w:tabs>
        <w:spacing w:line="360" w:lineRule="auto"/>
        <w:ind w:left="724" w:right="567"/>
        <w:contextualSpacing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החלטות היועצים המתקבלות בנפרד או במסגרת דיונים משותפים הן בגדר המלצות בלבד הטעונות אישור הנהלת הקרן ולהנהלה הסמכות לקבלן במלואן או בחלקן, לדחותן או לסייגן בדרך כלשהי.</w:t>
      </w: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right="567" w:hanging="426"/>
        <w:rPr>
          <w:rFonts w:ascii="David" w:hAnsi="David" w:cs="David"/>
          <w:rtl/>
        </w:rPr>
      </w:pP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left="-477" w:right="567"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ab/>
        <w:t xml:space="preserve">הנך מתחייב/ת בזאת לשמור על סודיות הדיונים וההחלטות בכל הנוגע למילוי תפקידך וכן </w:t>
      </w:r>
      <w:r w:rsidRPr="001577D6">
        <w:rPr>
          <w:rFonts w:ascii="David" w:hAnsi="David" w:cs="David"/>
          <w:rtl/>
        </w:rPr>
        <w:tab/>
        <w:t xml:space="preserve">להודיע </w:t>
      </w:r>
      <w:r>
        <w:rPr>
          <w:rFonts w:ascii="David" w:hAnsi="David" w:cs="David" w:hint="cs"/>
          <w:rtl/>
        </w:rPr>
        <w:t xml:space="preserve">מראש </w:t>
      </w:r>
      <w:r w:rsidRPr="001577D6">
        <w:rPr>
          <w:rFonts w:ascii="David" w:hAnsi="David" w:cs="David"/>
          <w:rtl/>
        </w:rPr>
        <w:t>למנכ"ל הקרן בכל מקרה של ניגוד עניינים לגבי מיזם כלשהו.</w:t>
      </w: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right="567" w:hanging="426"/>
        <w:rPr>
          <w:rFonts w:ascii="David" w:hAnsi="David" w:cs="David"/>
          <w:rtl/>
        </w:rPr>
      </w:pP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right="567" w:hanging="426"/>
        <w:rPr>
          <w:rFonts w:ascii="David" w:hAnsi="David" w:cs="David"/>
          <w:rtl/>
        </w:rPr>
      </w:pPr>
    </w:p>
    <w:p w:rsidR="00C81A88" w:rsidRDefault="00C81A88" w:rsidP="00C81A88">
      <w:pPr>
        <w:tabs>
          <w:tab w:val="left" w:pos="-4021"/>
          <w:tab w:val="left" w:pos="374"/>
        </w:tabs>
        <w:spacing w:line="360" w:lineRule="auto"/>
        <w:ind w:left="6328" w:right="567" w:hanging="426"/>
        <w:jc w:val="center"/>
        <w:rPr>
          <w:rFonts w:ascii="David" w:hAnsi="David" w:cs="David"/>
          <w:rtl/>
        </w:rPr>
      </w:pPr>
    </w:p>
    <w:p w:rsidR="00C81A88" w:rsidRDefault="00C81A88" w:rsidP="00C81A88">
      <w:pPr>
        <w:tabs>
          <w:tab w:val="left" w:pos="-4021"/>
          <w:tab w:val="left" w:pos="374"/>
        </w:tabs>
        <w:spacing w:line="360" w:lineRule="auto"/>
        <w:ind w:left="6328" w:right="567" w:hanging="426"/>
        <w:jc w:val="center"/>
        <w:rPr>
          <w:rFonts w:ascii="David" w:hAnsi="David" w:cs="David"/>
          <w:rtl/>
        </w:rPr>
      </w:pP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left="6328" w:right="567" w:hanging="426"/>
        <w:jc w:val="center"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בכבוד רב,</w:t>
      </w: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left="6328" w:right="567" w:hanging="426"/>
        <w:jc w:val="center"/>
        <w:rPr>
          <w:rFonts w:ascii="David" w:hAnsi="David" w:cs="David"/>
          <w:rtl/>
        </w:rPr>
      </w:pP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left="6328" w:right="567" w:hanging="426"/>
        <w:jc w:val="center"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 xml:space="preserve">עמית גורן </w:t>
      </w: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left="6328" w:right="567" w:hanging="426"/>
        <w:jc w:val="center"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מנכ"ל ומנהל אמנותי</w:t>
      </w: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right="567" w:hanging="426"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אני מסכים/מסכימה לכל האמור לעיל.</w:t>
      </w: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right="567" w:hanging="426"/>
        <w:rPr>
          <w:rFonts w:ascii="David" w:hAnsi="David" w:cs="David"/>
          <w:rtl/>
        </w:rPr>
      </w:pP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right="567" w:hanging="426"/>
        <w:rPr>
          <w:rFonts w:ascii="David" w:hAnsi="David" w:cs="David"/>
          <w:rtl/>
        </w:rPr>
      </w:pPr>
    </w:p>
    <w:p w:rsidR="00C81A88" w:rsidRPr="001577D6" w:rsidRDefault="00C81A88" w:rsidP="00C81A88">
      <w:pPr>
        <w:tabs>
          <w:tab w:val="left" w:pos="-4021"/>
          <w:tab w:val="left" w:pos="374"/>
        </w:tabs>
        <w:spacing w:line="360" w:lineRule="auto"/>
        <w:ind w:right="567" w:hanging="426"/>
        <w:rPr>
          <w:rFonts w:ascii="David" w:hAnsi="David" w:cs="David"/>
          <w:rtl/>
        </w:rPr>
      </w:pPr>
      <w:r w:rsidRPr="001577D6">
        <w:rPr>
          <w:rFonts w:ascii="David" w:hAnsi="David" w:cs="David"/>
          <w:rtl/>
        </w:rPr>
        <w:t>שם: _______________________חתימה: ______________________תאריך:__________________</w:t>
      </w:r>
    </w:p>
    <w:p w:rsidR="0012471F" w:rsidRPr="000C5FBE" w:rsidRDefault="0012471F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Default="0012471F" w:rsidP="0012471F">
      <w:pPr>
        <w:spacing w:line="360" w:lineRule="auto"/>
        <w:ind w:right="567"/>
        <w:jc w:val="center"/>
        <w:rPr>
          <w:rFonts w:ascii="David" w:hAnsi="David" w:cs="David"/>
          <w:b/>
          <w:bCs/>
          <w:rtl/>
          <w:lang w:val="en-GB"/>
        </w:rPr>
      </w:pPr>
    </w:p>
    <w:p w:rsidR="0012471F" w:rsidRDefault="0012471F" w:rsidP="0012471F">
      <w:pPr>
        <w:spacing w:line="360" w:lineRule="auto"/>
        <w:ind w:right="567"/>
        <w:jc w:val="center"/>
        <w:rPr>
          <w:rFonts w:ascii="David" w:hAnsi="David" w:cs="David"/>
          <w:b/>
          <w:bCs/>
          <w:rtl/>
          <w:lang w:val="en-GB"/>
        </w:rPr>
      </w:pPr>
    </w:p>
    <w:p w:rsidR="00D91634" w:rsidRDefault="00D91634" w:rsidP="0012471F">
      <w:pPr>
        <w:spacing w:line="360" w:lineRule="auto"/>
        <w:rPr>
          <w:rtl/>
        </w:rPr>
      </w:pPr>
    </w:p>
    <w:p w:rsidR="00D91634" w:rsidRPr="003923B6" w:rsidRDefault="003923B6" w:rsidP="003923B6">
      <w:pPr>
        <w:tabs>
          <w:tab w:val="left" w:pos="7410"/>
        </w:tabs>
        <w:rPr>
          <w:rFonts w:ascii="Arial" w:hAnsi="Arial" w:cs="Arial"/>
          <w:sz w:val="20"/>
          <w:szCs w:val="20"/>
          <w:rtl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rtl/>
        </w:rPr>
        <w:tab/>
      </w:r>
    </w:p>
    <w:sectPr w:rsidR="00D91634" w:rsidRPr="003923B6" w:rsidSect="004245F1">
      <w:headerReference w:type="default" r:id="rId9"/>
      <w:pgSz w:w="11906" w:h="16838"/>
      <w:pgMar w:top="540" w:right="1286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68" w:rsidRDefault="008C2F68">
      <w:r>
        <w:separator/>
      </w:r>
    </w:p>
  </w:endnote>
  <w:endnote w:type="continuationSeparator" w:id="0">
    <w:p w:rsidR="008C2F68" w:rsidRDefault="008C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68" w:rsidRDefault="008C2F68">
      <w:r>
        <w:separator/>
      </w:r>
    </w:p>
  </w:footnote>
  <w:footnote w:type="continuationSeparator" w:id="0">
    <w:p w:rsidR="008C2F68" w:rsidRDefault="008C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59" w:rsidRDefault="00AF0D59" w:rsidP="00863AB0">
    <w:pPr>
      <w:pStyle w:val="a3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6C2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26E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7E4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62E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80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65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CF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AF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908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A0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E462C"/>
    <w:multiLevelType w:val="hybridMultilevel"/>
    <w:tmpl w:val="B3F2C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E01A06"/>
    <w:multiLevelType w:val="hybridMultilevel"/>
    <w:tmpl w:val="AE860108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2" w15:restartNumberingAfterBreak="0">
    <w:nsid w:val="0C136723"/>
    <w:multiLevelType w:val="hybridMultilevel"/>
    <w:tmpl w:val="0C3486E6"/>
    <w:lvl w:ilvl="0" w:tplc="778228D6">
      <w:start w:val="1"/>
      <w:numFmt w:val="hebrew1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 w15:restartNumberingAfterBreak="0">
    <w:nsid w:val="0DFA504E"/>
    <w:multiLevelType w:val="hybridMultilevel"/>
    <w:tmpl w:val="37FAF788"/>
    <w:lvl w:ilvl="0" w:tplc="2E5604E6">
      <w:numFmt w:val="bullet"/>
      <w:lvlText w:val="-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4" w15:restartNumberingAfterBreak="0">
    <w:nsid w:val="0F1A165E"/>
    <w:multiLevelType w:val="hybridMultilevel"/>
    <w:tmpl w:val="5A9A1FD4"/>
    <w:lvl w:ilvl="0" w:tplc="4C42DDE6">
      <w:start w:val="45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12282D"/>
    <w:multiLevelType w:val="hybridMultilevel"/>
    <w:tmpl w:val="D08C07DA"/>
    <w:lvl w:ilvl="0" w:tplc="2A5EBAE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8B188C"/>
    <w:multiLevelType w:val="hybridMultilevel"/>
    <w:tmpl w:val="9F8AEFEE"/>
    <w:lvl w:ilvl="0" w:tplc="7D3E2D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D523A"/>
    <w:multiLevelType w:val="hybridMultilevel"/>
    <w:tmpl w:val="714CFF08"/>
    <w:lvl w:ilvl="0" w:tplc="DF0C4D78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161C6C76"/>
    <w:multiLevelType w:val="hybridMultilevel"/>
    <w:tmpl w:val="AB7A0E46"/>
    <w:lvl w:ilvl="0" w:tplc="6AAE151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B447E2"/>
    <w:multiLevelType w:val="hybridMultilevel"/>
    <w:tmpl w:val="83FE45D8"/>
    <w:lvl w:ilvl="0" w:tplc="18747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970D8"/>
    <w:multiLevelType w:val="hybridMultilevel"/>
    <w:tmpl w:val="AB0C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E64367"/>
    <w:multiLevelType w:val="hybridMultilevel"/>
    <w:tmpl w:val="9192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4447A"/>
    <w:multiLevelType w:val="hybridMultilevel"/>
    <w:tmpl w:val="8E68C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97452"/>
    <w:multiLevelType w:val="hybridMultilevel"/>
    <w:tmpl w:val="026AEABC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8E584D"/>
    <w:multiLevelType w:val="hybridMultilevel"/>
    <w:tmpl w:val="7E445450"/>
    <w:lvl w:ilvl="0" w:tplc="52BC5BE8">
      <w:start w:val="1"/>
      <w:numFmt w:val="hebrew1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F79B8"/>
    <w:multiLevelType w:val="hybridMultilevel"/>
    <w:tmpl w:val="8E68C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83143"/>
    <w:multiLevelType w:val="hybridMultilevel"/>
    <w:tmpl w:val="C7B0570A"/>
    <w:lvl w:ilvl="0" w:tplc="31CA5F26">
      <w:start w:val="1"/>
      <w:numFmt w:val="hebrew1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7" w15:restartNumberingAfterBreak="0">
    <w:nsid w:val="50C02CD5"/>
    <w:multiLevelType w:val="hybridMultilevel"/>
    <w:tmpl w:val="317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D54DB"/>
    <w:multiLevelType w:val="hybridMultilevel"/>
    <w:tmpl w:val="F24870C6"/>
    <w:lvl w:ilvl="0" w:tplc="4244B5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60251"/>
    <w:multiLevelType w:val="hybridMultilevel"/>
    <w:tmpl w:val="84C4C05E"/>
    <w:lvl w:ilvl="0" w:tplc="2104E778">
      <w:start w:val="4"/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30" w15:restartNumberingAfterBreak="0">
    <w:nsid w:val="5249702F"/>
    <w:multiLevelType w:val="hybridMultilevel"/>
    <w:tmpl w:val="4B72A56C"/>
    <w:lvl w:ilvl="0" w:tplc="0C96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D13C8D"/>
    <w:multiLevelType w:val="hybridMultilevel"/>
    <w:tmpl w:val="5BA2EF2A"/>
    <w:lvl w:ilvl="0" w:tplc="45AE8658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102A67"/>
    <w:multiLevelType w:val="hybridMultilevel"/>
    <w:tmpl w:val="EBBE84A2"/>
    <w:lvl w:ilvl="0" w:tplc="30C087F4">
      <w:start w:val="2016"/>
      <w:numFmt w:val="bullet"/>
      <w:lvlText w:val=""/>
      <w:lvlJc w:val="left"/>
      <w:pPr>
        <w:ind w:left="814" w:hanging="360"/>
      </w:pPr>
      <w:rPr>
        <w:rFonts w:ascii="Symbol" w:eastAsiaTheme="minorHAns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 w15:restartNumberingAfterBreak="0">
    <w:nsid w:val="5CC130D7"/>
    <w:multiLevelType w:val="hybridMultilevel"/>
    <w:tmpl w:val="DDB29BB0"/>
    <w:lvl w:ilvl="0" w:tplc="8BAE1B4E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4" w15:restartNumberingAfterBreak="0">
    <w:nsid w:val="5E4015BD"/>
    <w:multiLevelType w:val="hybridMultilevel"/>
    <w:tmpl w:val="CE763358"/>
    <w:lvl w:ilvl="0" w:tplc="1CDA56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81AA3"/>
    <w:multiLevelType w:val="hybridMultilevel"/>
    <w:tmpl w:val="4B7669D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6" w15:restartNumberingAfterBreak="0">
    <w:nsid w:val="632F4770"/>
    <w:multiLevelType w:val="hybridMultilevel"/>
    <w:tmpl w:val="2FBCB8BA"/>
    <w:lvl w:ilvl="0" w:tplc="4E208C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04A3A"/>
    <w:multiLevelType w:val="hybridMultilevel"/>
    <w:tmpl w:val="803CE08E"/>
    <w:lvl w:ilvl="0" w:tplc="5AB408B8">
      <w:start w:val="1"/>
      <w:numFmt w:val="decimal"/>
      <w:lvlText w:val="%1."/>
      <w:lvlJc w:val="left"/>
      <w:pPr>
        <w:ind w:left="7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8" w15:restartNumberingAfterBreak="0">
    <w:nsid w:val="7291700C"/>
    <w:multiLevelType w:val="hybridMultilevel"/>
    <w:tmpl w:val="C150B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63F25"/>
    <w:multiLevelType w:val="hybridMultilevel"/>
    <w:tmpl w:val="2B7ECD1A"/>
    <w:lvl w:ilvl="0" w:tplc="FB9E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949B9"/>
    <w:multiLevelType w:val="hybridMultilevel"/>
    <w:tmpl w:val="C2D4CA98"/>
    <w:lvl w:ilvl="0" w:tplc="E55EE8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2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3"/>
  </w:num>
  <w:num w:numId="16">
    <w:abstractNumId w:val="35"/>
  </w:num>
  <w:num w:numId="17">
    <w:abstractNumId w:val="33"/>
  </w:num>
  <w:num w:numId="18">
    <w:abstractNumId w:val="12"/>
  </w:num>
  <w:num w:numId="19">
    <w:abstractNumId w:val="26"/>
  </w:num>
  <w:num w:numId="20">
    <w:abstractNumId w:val="11"/>
  </w:num>
  <w:num w:numId="21">
    <w:abstractNumId w:val="10"/>
  </w:num>
  <w:num w:numId="22">
    <w:abstractNumId w:val="17"/>
  </w:num>
  <w:num w:numId="23">
    <w:abstractNumId w:val="28"/>
  </w:num>
  <w:num w:numId="24">
    <w:abstractNumId w:val="39"/>
  </w:num>
  <w:num w:numId="25">
    <w:abstractNumId w:val="16"/>
  </w:num>
  <w:num w:numId="26">
    <w:abstractNumId w:val="13"/>
  </w:num>
  <w:num w:numId="27">
    <w:abstractNumId w:val="34"/>
  </w:num>
  <w:num w:numId="28">
    <w:abstractNumId w:val="38"/>
  </w:num>
  <w:num w:numId="29">
    <w:abstractNumId w:val="14"/>
  </w:num>
  <w:num w:numId="30">
    <w:abstractNumId w:val="20"/>
  </w:num>
  <w:num w:numId="31">
    <w:abstractNumId w:val="18"/>
  </w:num>
  <w:num w:numId="32">
    <w:abstractNumId w:val="19"/>
  </w:num>
  <w:num w:numId="33">
    <w:abstractNumId w:val="27"/>
  </w:num>
  <w:num w:numId="34">
    <w:abstractNumId w:val="21"/>
  </w:num>
  <w:num w:numId="35">
    <w:abstractNumId w:val="36"/>
  </w:num>
  <w:num w:numId="36">
    <w:abstractNumId w:val="40"/>
  </w:num>
  <w:num w:numId="37">
    <w:abstractNumId w:val="37"/>
  </w:num>
  <w:num w:numId="38">
    <w:abstractNumId w:val="29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F"/>
    <w:rsid w:val="000002DB"/>
    <w:rsid w:val="00003412"/>
    <w:rsid w:val="0000651C"/>
    <w:rsid w:val="0002410C"/>
    <w:rsid w:val="00031DA0"/>
    <w:rsid w:val="00036BAA"/>
    <w:rsid w:val="000406B6"/>
    <w:rsid w:val="0004427D"/>
    <w:rsid w:val="00046147"/>
    <w:rsid w:val="000501FE"/>
    <w:rsid w:val="00053F63"/>
    <w:rsid w:val="00061B0C"/>
    <w:rsid w:val="00063B66"/>
    <w:rsid w:val="00065D77"/>
    <w:rsid w:val="000823BC"/>
    <w:rsid w:val="000823F5"/>
    <w:rsid w:val="00084E6D"/>
    <w:rsid w:val="00086D63"/>
    <w:rsid w:val="0009076A"/>
    <w:rsid w:val="0009751E"/>
    <w:rsid w:val="000A10BB"/>
    <w:rsid w:val="000A7E27"/>
    <w:rsid w:val="000B1BCF"/>
    <w:rsid w:val="000B2C35"/>
    <w:rsid w:val="000B7BC2"/>
    <w:rsid w:val="000C19E7"/>
    <w:rsid w:val="000C495D"/>
    <w:rsid w:val="000F064A"/>
    <w:rsid w:val="000F637B"/>
    <w:rsid w:val="00100C30"/>
    <w:rsid w:val="00100E8B"/>
    <w:rsid w:val="00102D5F"/>
    <w:rsid w:val="00104193"/>
    <w:rsid w:val="00105BB4"/>
    <w:rsid w:val="00113C8F"/>
    <w:rsid w:val="00114EFA"/>
    <w:rsid w:val="00116691"/>
    <w:rsid w:val="0012471F"/>
    <w:rsid w:val="001336FE"/>
    <w:rsid w:val="00136856"/>
    <w:rsid w:val="00136F4F"/>
    <w:rsid w:val="0014118E"/>
    <w:rsid w:val="001419F1"/>
    <w:rsid w:val="001526DE"/>
    <w:rsid w:val="0015642D"/>
    <w:rsid w:val="00167AA5"/>
    <w:rsid w:val="00172429"/>
    <w:rsid w:val="00173926"/>
    <w:rsid w:val="00174881"/>
    <w:rsid w:val="001826B8"/>
    <w:rsid w:val="001958B7"/>
    <w:rsid w:val="00197BBF"/>
    <w:rsid w:val="001A1955"/>
    <w:rsid w:val="001B482F"/>
    <w:rsid w:val="001C0750"/>
    <w:rsid w:val="001D106E"/>
    <w:rsid w:val="001D11C8"/>
    <w:rsid w:val="001D4F97"/>
    <w:rsid w:val="001D558E"/>
    <w:rsid w:val="001E5B5E"/>
    <w:rsid w:val="001E682E"/>
    <w:rsid w:val="001F015B"/>
    <w:rsid w:val="001F3724"/>
    <w:rsid w:val="001F43EA"/>
    <w:rsid w:val="001F6B01"/>
    <w:rsid w:val="0020025D"/>
    <w:rsid w:val="0020161E"/>
    <w:rsid w:val="00222669"/>
    <w:rsid w:val="00236E56"/>
    <w:rsid w:val="00243653"/>
    <w:rsid w:val="002474AC"/>
    <w:rsid w:val="00254C17"/>
    <w:rsid w:val="00257B11"/>
    <w:rsid w:val="00260254"/>
    <w:rsid w:val="00264353"/>
    <w:rsid w:val="00264FAD"/>
    <w:rsid w:val="002665E7"/>
    <w:rsid w:val="00270F88"/>
    <w:rsid w:val="0027315A"/>
    <w:rsid w:val="00273C4C"/>
    <w:rsid w:val="00277255"/>
    <w:rsid w:val="00286561"/>
    <w:rsid w:val="00291A2B"/>
    <w:rsid w:val="00297249"/>
    <w:rsid w:val="002A78E7"/>
    <w:rsid w:val="002B00EF"/>
    <w:rsid w:val="002B2304"/>
    <w:rsid w:val="002B4D85"/>
    <w:rsid w:val="002B5B50"/>
    <w:rsid w:val="002C15CC"/>
    <w:rsid w:val="002C3446"/>
    <w:rsid w:val="002C7E07"/>
    <w:rsid w:val="002C7E43"/>
    <w:rsid w:val="002D3AEC"/>
    <w:rsid w:val="002E4E0D"/>
    <w:rsid w:val="002E7378"/>
    <w:rsid w:val="002F2161"/>
    <w:rsid w:val="002F2A3A"/>
    <w:rsid w:val="002F3EB1"/>
    <w:rsid w:val="002F6393"/>
    <w:rsid w:val="003014D9"/>
    <w:rsid w:val="00302424"/>
    <w:rsid w:val="00307E1C"/>
    <w:rsid w:val="00310D4B"/>
    <w:rsid w:val="00311313"/>
    <w:rsid w:val="003127BD"/>
    <w:rsid w:val="0031554B"/>
    <w:rsid w:val="00315ECB"/>
    <w:rsid w:val="00331F9F"/>
    <w:rsid w:val="0033686E"/>
    <w:rsid w:val="0034417F"/>
    <w:rsid w:val="00347A8F"/>
    <w:rsid w:val="00354861"/>
    <w:rsid w:val="0035678B"/>
    <w:rsid w:val="00373F1B"/>
    <w:rsid w:val="00382FF1"/>
    <w:rsid w:val="0038306B"/>
    <w:rsid w:val="0038428B"/>
    <w:rsid w:val="00385AD3"/>
    <w:rsid w:val="00385DA2"/>
    <w:rsid w:val="003923B6"/>
    <w:rsid w:val="003A2163"/>
    <w:rsid w:val="003B7416"/>
    <w:rsid w:val="003C02B1"/>
    <w:rsid w:val="003C7ED0"/>
    <w:rsid w:val="003D2B54"/>
    <w:rsid w:val="003D59F3"/>
    <w:rsid w:val="003D618F"/>
    <w:rsid w:val="003E07A8"/>
    <w:rsid w:val="003E389E"/>
    <w:rsid w:val="003E5258"/>
    <w:rsid w:val="003E6E29"/>
    <w:rsid w:val="003E79DC"/>
    <w:rsid w:val="003F054F"/>
    <w:rsid w:val="003F0741"/>
    <w:rsid w:val="003F584A"/>
    <w:rsid w:val="003F58DB"/>
    <w:rsid w:val="003F600C"/>
    <w:rsid w:val="004012D0"/>
    <w:rsid w:val="004026B3"/>
    <w:rsid w:val="0040383F"/>
    <w:rsid w:val="00406841"/>
    <w:rsid w:val="00410E63"/>
    <w:rsid w:val="00415E1A"/>
    <w:rsid w:val="0041710D"/>
    <w:rsid w:val="004174FF"/>
    <w:rsid w:val="00417BB4"/>
    <w:rsid w:val="004245F1"/>
    <w:rsid w:val="004273FA"/>
    <w:rsid w:val="00433C75"/>
    <w:rsid w:val="00450964"/>
    <w:rsid w:val="00452998"/>
    <w:rsid w:val="00453E5A"/>
    <w:rsid w:val="00456E35"/>
    <w:rsid w:val="004573D2"/>
    <w:rsid w:val="004608E6"/>
    <w:rsid w:val="004630AF"/>
    <w:rsid w:val="00472A80"/>
    <w:rsid w:val="00472DBA"/>
    <w:rsid w:val="0047453B"/>
    <w:rsid w:val="00474D81"/>
    <w:rsid w:val="004750FE"/>
    <w:rsid w:val="004844C9"/>
    <w:rsid w:val="00491A97"/>
    <w:rsid w:val="00495A90"/>
    <w:rsid w:val="004A2B09"/>
    <w:rsid w:val="004A4429"/>
    <w:rsid w:val="004B138A"/>
    <w:rsid w:val="004B48C7"/>
    <w:rsid w:val="004B7300"/>
    <w:rsid w:val="004B7734"/>
    <w:rsid w:val="004C11AC"/>
    <w:rsid w:val="004C43ED"/>
    <w:rsid w:val="004C495D"/>
    <w:rsid w:val="004D2A18"/>
    <w:rsid w:val="004E20EF"/>
    <w:rsid w:val="004E59FB"/>
    <w:rsid w:val="00502967"/>
    <w:rsid w:val="005076EF"/>
    <w:rsid w:val="005108CC"/>
    <w:rsid w:val="00511625"/>
    <w:rsid w:val="0051639F"/>
    <w:rsid w:val="0052021B"/>
    <w:rsid w:val="00523934"/>
    <w:rsid w:val="00530A89"/>
    <w:rsid w:val="00531F65"/>
    <w:rsid w:val="005330F3"/>
    <w:rsid w:val="00547DA3"/>
    <w:rsid w:val="00552E15"/>
    <w:rsid w:val="005558D8"/>
    <w:rsid w:val="00557183"/>
    <w:rsid w:val="00565568"/>
    <w:rsid w:val="005660A5"/>
    <w:rsid w:val="00566D4A"/>
    <w:rsid w:val="005736B2"/>
    <w:rsid w:val="005773B1"/>
    <w:rsid w:val="005778D4"/>
    <w:rsid w:val="00580473"/>
    <w:rsid w:val="00580A88"/>
    <w:rsid w:val="00583DCC"/>
    <w:rsid w:val="00584996"/>
    <w:rsid w:val="0059289B"/>
    <w:rsid w:val="005A20E7"/>
    <w:rsid w:val="005B1017"/>
    <w:rsid w:val="005B17F8"/>
    <w:rsid w:val="005B2606"/>
    <w:rsid w:val="005B3713"/>
    <w:rsid w:val="005B5286"/>
    <w:rsid w:val="005D093E"/>
    <w:rsid w:val="005D1746"/>
    <w:rsid w:val="005E644B"/>
    <w:rsid w:val="005E769C"/>
    <w:rsid w:val="005E790E"/>
    <w:rsid w:val="005F5EF3"/>
    <w:rsid w:val="005F6054"/>
    <w:rsid w:val="00605B5E"/>
    <w:rsid w:val="006062AC"/>
    <w:rsid w:val="006104F0"/>
    <w:rsid w:val="00615E3E"/>
    <w:rsid w:val="00620833"/>
    <w:rsid w:val="00622697"/>
    <w:rsid w:val="006355BC"/>
    <w:rsid w:val="0064203D"/>
    <w:rsid w:val="00647A5C"/>
    <w:rsid w:val="00650C99"/>
    <w:rsid w:val="00671BEA"/>
    <w:rsid w:val="0067576B"/>
    <w:rsid w:val="00693231"/>
    <w:rsid w:val="00695709"/>
    <w:rsid w:val="006A28E2"/>
    <w:rsid w:val="006A378C"/>
    <w:rsid w:val="006A4561"/>
    <w:rsid w:val="006B26B7"/>
    <w:rsid w:val="006B4ABF"/>
    <w:rsid w:val="006B6AA3"/>
    <w:rsid w:val="006B7EE3"/>
    <w:rsid w:val="006C5DB6"/>
    <w:rsid w:val="006D147E"/>
    <w:rsid w:val="006D5F51"/>
    <w:rsid w:val="006E6B32"/>
    <w:rsid w:val="006E7BAE"/>
    <w:rsid w:val="006F09A9"/>
    <w:rsid w:val="006F5178"/>
    <w:rsid w:val="006F7199"/>
    <w:rsid w:val="007019DC"/>
    <w:rsid w:val="00702AE9"/>
    <w:rsid w:val="007057EE"/>
    <w:rsid w:val="00711BB5"/>
    <w:rsid w:val="00720A88"/>
    <w:rsid w:val="00724745"/>
    <w:rsid w:val="00725F4E"/>
    <w:rsid w:val="00727981"/>
    <w:rsid w:val="00730C96"/>
    <w:rsid w:val="00731FB1"/>
    <w:rsid w:val="00732FC8"/>
    <w:rsid w:val="00745861"/>
    <w:rsid w:val="00752053"/>
    <w:rsid w:val="00757CA3"/>
    <w:rsid w:val="007701A9"/>
    <w:rsid w:val="007702CF"/>
    <w:rsid w:val="007708EF"/>
    <w:rsid w:val="00773C64"/>
    <w:rsid w:val="0078234C"/>
    <w:rsid w:val="00785045"/>
    <w:rsid w:val="00786CD1"/>
    <w:rsid w:val="0079385F"/>
    <w:rsid w:val="007A14F7"/>
    <w:rsid w:val="007A1535"/>
    <w:rsid w:val="007A6C76"/>
    <w:rsid w:val="007B3914"/>
    <w:rsid w:val="007C1835"/>
    <w:rsid w:val="007C255F"/>
    <w:rsid w:val="007C3E78"/>
    <w:rsid w:val="007C5CA5"/>
    <w:rsid w:val="007E05B1"/>
    <w:rsid w:val="007E1002"/>
    <w:rsid w:val="007F7370"/>
    <w:rsid w:val="008002A1"/>
    <w:rsid w:val="00800F71"/>
    <w:rsid w:val="0080665E"/>
    <w:rsid w:val="00806DC8"/>
    <w:rsid w:val="0081503B"/>
    <w:rsid w:val="00822C0F"/>
    <w:rsid w:val="00826F1B"/>
    <w:rsid w:val="0083473E"/>
    <w:rsid w:val="00834E75"/>
    <w:rsid w:val="00840115"/>
    <w:rsid w:val="00855641"/>
    <w:rsid w:val="0086209A"/>
    <w:rsid w:val="0086307A"/>
    <w:rsid w:val="008630D5"/>
    <w:rsid w:val="00863AB0"/>
    <w:rsid w:val="0086736B"/>
    <w:rsid w:val="008720A3"/>
    <w:rsid w:val="00882E59"/>
    <w:rsid w:val="00883563"/>
    <w:rsid w:val="008868BE"/>
    <w:rsid w:val="008A7A5D"/>
    <w:rsid w:val="008A7CFC"/>
    <w:rsid w:val="008C2F68"/>
    <w:rsid w:val="008E209D"/>
    <w:rsid w:val="008E25AC"/>
    <w:rsid w:val="008E2C27"/>
    <w:rsid w:val="008E3A9D"/>
    <w:rsid w:val="008E6CF7"/>
    <w:rsid w:val="008E7537"/>
    <w:rsid w:val="008F1ADC"/>
    <w:rsid w:val="008F3E3E"/>
    <w:rsid w:val="009004C1"/>
    <w:rsid w:val="0090399A"/>
    <w:rsid w:val="00903AEE"/>
    <w:rsid w:val="009049C8"/>
    <w:rsid w:val="00904A6C"/>
    <w:rsid w:val="00907659"/>
    <w:rsid w:val="00914128"/>
    <w:rsid w:val="009231C3"/>
    <w:rsid w:val="00932090"/>
    <w:rsid w:val="00932362"/>
    <w:rsid w:val="00934797"/>
    <w:rsid w:val="009427F3"/>
    <w:rsid w:val="00953F6C"/>
    <w:rsid w:val="009542C3"/>
    <w:rsid w:val="0095603F"/>
    <w:rsid w:val="00956EC9"/>
    <w:rsid w:val="00957992"/>
    <w:rsid w:val="00960084"/>
    <w:rsid w:val="009652C1"/>
    <w:rsid w:val="00971F6F"/>
    <w:rsid w:val="00973231"/>
    <w:rsid w:val="0097405A"/>
    <w:rsid w:val="009744D0"/>
    <w:rsid w:val="009772FC"/>
    <w:rsid w:val="00984607"/>
    <w:rsid w:val="00985AF8"/>
    <w:rsid w:val="009914F8"/>
    <w:rsid w:val="009919C1"/>
    <w:rsid w:val="00993AB9"/>
    <w:rsid w:val="009B1AD8"/>
    <w:rsid w:val="009B6823"/>
    <w:rsid w:val="009C0DEC"/>
    <w:rsid w:val="009C5F1E"/>
    <w:rsid w:val="009C63FA"/>
    <w:rsid w:val="009D1BAF"/>
    <w:rsid w:val="009D34CF"/>
    <w:rsid w:val="009E76F5"/>
    <w:rsid w:val="009F0F23"/>
    <w:rsid w:val="009F7928"/>
    <w:rsid w:val="00A041D5"/>
    <w:rsid w:val="00A06526"/>
    <w:rsid w:val="00A121C9"/>
    <w:rsid w:val="00A12AAA"/>
    <w:rsid w:val="00A13853"/>
    <w:rsid w:val="00A22526"/>
    <w:rsid w:val="00A22B98"/>
    <w:rsid w:val="00A22D8D"/>
    <w:rsid w:val="00A25113"/>
    <w:rsid w:val="00A349B6"/>
    <w:rsid w:val="00A36A4B"/>
    <w:rsid w:val="00A50F84"/>
    <w:rsid w:val="00A52A59"/>
    <w:rsid w:val="00A53917"/>
    <w:rsid w:val="00A5409C"/>
    <w:rsid w:val="00A57C32"/>
    <w:rsid w:val="00A6259E"/>
    <w:rsid w:val="00A6453E"/>
    <w:rsid w:val="00A66032"/>
    <w:rsid w:val="00A75FB2"/>
    <w:rsid w:val="00A779EC"/>
    <w:rsid w:val="00A800D3"/>
    <w:rsid w:val="00A91DD0"/>
    <w:rsid w:val="00A927C5"/>
    <w:rsid w:val="00A96328"/>
    <w:rsid w:val="00AA1D46"/>
    <w:rsid w:val="00AB0833"/>
    <w:rsid w:val="00AB29FD"/>
    <w:rsid w:val="00AB2F72"/>
    <w:rsid w:val="00AB37F0"/>
    <w:rsid w:val="00AB74E7"/>
    <w:rsid w:val="00AC0D78"/>
    <w:rsid w:val="00AC20EB"/>
    <w:rsid w:val="00AC6287"/>
    <w:rsid w:val="00AC7B76"/>
    <w:rsid w:val="00AD71A1"/>
    <w:rsid w:val="00AF0D59"/>
    <w:rsid w:val="00AF4A5A"/>
    <w:rsid w:val="00B03203"/>
    <w:rsid w:val="00B127F9"/>
    <w:rsid w:val="00B227F2"/>
    <w:rsid w:val="00B266A8"/>
    <w:rsid w:val="00B274E4"/>
    <w:rsid w:val="00B314D3"/>
    <w:rsid w:val="00B32B96"/>
    <w:rsid w:val="00B3380D"/>
    <w:rsid w:val="00B34F7B"/>
    <w:rsid w:val="00B3754A"/>
    <w:rsid w:val="00B44D19"/>
    <w:rsid w:val="00B4669B"/>
    <w:rsid w:val="00B5070C"/>
    <w:rsid w:val="00B5775A"/>
    <w:rsid w:val="00B606E7"/>
    <w:rsid w:val="00B77F7C"/>
    <w:rsid w:val="00B93D82"/>
    <w:rsid w:val="00B94090"/>
    <w:rsid w:val="00B9550B"/>
    <w:rsid w:val="00BB661C"/>
    <w:rsid w:val="00BC4606"/>
    <w:rsid w:val="00BC49E4"/>
    <w:rsid w:val="00BC535E"/>
    <w:rsid w:val="00BD7353"/>
    <w:rsid w:val="00BD7B1E"/>
    <w:rsid w:val="00BE0DE6"/>
    <w:rsid w:val="00BE14E3"/>
    <w:rsid w:val="00BE1E99"/>
    <w:rsid w:val="00BE5C65"/>
    <w:rsid w:val="00BE7713"/>
    <w:rsid w:val="00BF0135"/>
    <w:rsid w:val="00BF3B32"/>
    <w:rsid w:val="00C00489"/>
    <w:rsid w:val="00C005D1"/>
    <w:rsid w:val="00C00EE4"/>
    <w:rsid w:val="00C01BAB"/>
    <w:rsid w:val="00C04C01"/>
    <w:rsid w:val="00C05108"/>
    <w:rsid w:val="00C1024E"/>
    <w:rsid w:val="00C1538A"/>
    <w:rsid w:val="00C215EE"/>
    <w:rsid w:val="00C2293E"/>
    <w:rsid w:val="00C25F05"/>
    <w:rsid w:val="00C26B6B"/>
    <w:rsid w:val="00C37377"/>
    <w:rsid w:val="00C41DDC"/>
    <w:rsid w:val="00C560A4"/>
    <w:rsid w:val="00C66E01"/>
    <w:rsid w:val="00C675F6"/>
    <w:rsid w:val="00C73BAD"/>
    <w:rsid w:val="00C81A88"/>
    <w:rsid w:val="00C81C4F"/>
    <w:rsid w:val="00C81E7C"/>
    <w:rsid w:val="00CA1793"/>
    <w:rsid w:val="00CD4A1C"/>
    <w:rsid w:val="00CD4A7F"/>
    <w:rsid w:val="00CD4B41"/>
    <w:rsid w:val="00CD66BF"/>
    <w:rsid w:val="00CD6FB3"/>
    <w:rsid w:val="00CD7FEC"/>
    <w:rsid w:val="00CE00D5"/>
    <w:rsid w:val="00CE588F"/>
    <w:rsid w:val="00CF2969"/>
    <w:rsid w:val="00D0274E"/>
    <w:rsid w:val="00D06F83"/>
    <w:rsid w:val="00D130D7"/>
    <w:rsid w:val="00D15DBC"/>
    <w:rsid w:val="00D26CCB"/>
    <w:rsid w:val="00D3442E"/>
    <w:rsid w:val="00D34D0D"/>
    <w:rsid w:val="00D3655D"/>
    <w:rsid w:val="00D37656"/>
    <w:rsid w:val="00D455B2"/>
    <w:rsid w:val="00D53011"/>
    <w:rsid w:val="00D537F5"/>
    <w:rsid w:val="00D54CCA"/>
    <w:rsid w:val="00D60815"/>
    <w:rsid w:val="00D64C42"/>
    <w:rsid w:val="00D70D97"/>
    <w:rsid w:val="00D750DC"/>
    <w:rsid w:val="00D91634"/>
    <w:rsid w:val="00D91D3B"/>
    <w:rsid w:val="00DA6263"/>
    <w:rsid w:val="00DA7749"/>
    <w:rsid w:val="00DB4DDA"/>
    <w:rsid w:val="00DC5B5F"/>
    <w:rsid w:val="00DD44F1"/>
    <w:rsid w:val="00DE2DA7"/>
    <w:rsid w:val="00DF2215"/>
    <w:rsid w:val="00DF32C7"/>
    <w:rsid w:val="00DF407D"/>
    <w:rsid w:val="00DF5A29"/>
    <w:rsid w:val="00E00224"/>
    <w:rsid w:val="00E0538E"/>
    <w:rsid w:val="00E065AB"/>
    <w:rsid w:val="00E126E7"/>
    <w:rsid w:val="00E1297C"/>
    <w:rsid w:val="00E142F8"/>
    <w:rsid w:val="00E17B5C"/>
    <w:rsid w:val="00E24664"/>
    <w:rsid w:val="00E25274"/>
    <w:rsid w:val="00E52882"/>
    <w:rsid w:val="00E6080E"/>
    <w:rsid w:val="00E61898"/>
    <w:rsid w:val="00E62980"/>
    <w:rsid w:val="00E6408A"/>
    <w:rsid w:val="00E66763"/>
    <w:rsid w:val="00E91B35"/>
    <w:rsid w:val="00EA040D"/>
    <w:rsid w:val="00EB077E"/>
    <w:rsid w:val="00EB4013"/>
    <w:rsid w:val="00EB5A97"/>
    <w:rsid w:val="00ED114C"/>
    <w:rsid w:val="00ED2B14"/>
    <w:rsid w:val="00ED5C18"/>
    <w:rsid w:val="00ED65E7"/>
    <w:rsid w:val="00ED73FC"/>
    <w:rsid w:val="00EE1B87"/>
    <w:rsid w:val="00EE74D4"/>
    <w:rsid w:val="00EF59CB"/>
    <w:rsid w:val="00EF65DF"/>
    <w:rsid w:val="00EF6C09"/>
    <w:rsid w:val="00EF799F"/>
    <w:rsid w:val="00EF7FC3"/>
    <w:rsid w:val="00F15BE7"/>
    <w:rsid w:val="00F24A74"/>
    <w:rsid w:val="00F2634A"/>
    <w:rsid w:val="00F4179F"/>
    <w:rsid w:val="00F41C2C"/>
    <w:rsid w:val="00F44902"/>
    <w:rsid w:val="00F53270"/>
    <w:rsid w:val="00F6010E"/>
    <w:rsid w:val="00F62776"/>
    <w:rsid w:val="00F67B9F"/>
    <w:rsid w:val="00F71DED"/>
    <w:rsid w:val="00F81531"/>
    <w:rsid w:val="00F81CF7"/>
    <w:rsid w:val="00F830FD"/>
    <w:rsid w:val="00F86BA1"/>
    <w:rsid w:val="00FA24B6"/>
    <w:rsid w:val="00FA3704"/>
    <w:rsid w:val="00FA38F9"/>
    <w:rsid w:val="00FA5B2A"/>
    <w:rsid w:val="00FA5BD4"/>
    <w:rsid w:val="00FB7E61"/>
    <w:rsid w:val="00FC34CD"/>
    <w:rsid w:val="00FD0F54"/>
    <w:rsid w:val="00FD3ABA"/>
    <w:rsid w:val="00FD3E26"/>
    <w:rsid w:val="00FD53F8"/>
    <w:rsid w:val="00FD7618"/>
    <w:rsid w:val="00FE0507"/>
    <w:rsid w:val="00FE3E97"/>
    <w:rsid w:val="00FE4BEC"/>
    <w:rsid w:val="00FE68A8"/>
    <w:rsid w:val="00FE7660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D860FD-5DEB-48B3-B91A-7CD6C019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74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474A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251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14128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06F83"/>
    <w:pPr>
      <w:bidi w:val="0"/>
      <w:spacing w:after="75"/>
      <w:jc w:val="right"/>
    </w:pPr>
    <w:rPr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547DA3"/>
    <w:pPr>
      <w:ind w:left="720"/>
    </w:pPr>
  </w:style>
  <w:style w:type="paragraph" w:styleId="a7">
    <w:name w:val="Date"/>
    <w:basedOn w:val="a"/>
    <w:next w:val="a"/>
    <w:rsid w:val="00822C0F"/>
  </w:style>
  <w:style w:type="paragraph" w:styleId="a8">
    <w:name w:val="Document Map"/>
    <w:basedOn w:val="a"/>
    <w:semiHidden/>
    <w:rsid w:val="00A540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39"/>
    <w:rsid w:val="00FD3E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3ABA"/>
    <w:pPr>
      <w:bidi/>
    </w:pPr>
    <w:rPr>
      <w:sz w:val="24"/>
      <w:szCs w:val="24"/>
    </w:rPr>
  </w:style>
  <w:style w:type="table" w:customStyle="1" w:styleId="1">
    <w:name w:val="טבלת רשת1"/>
    <w:basedOn w:val="a1"/>
    <w:rsid w:val="00105BB4"/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0A5B-01E9-4813-8EAD-4901AE51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user</dc:creator>
  <cp:lastModifiedBy>user</cp:lastModifiedBy>
  <cp:revision>3</cp:revision>
  <cp:lastPrinted>2013-04-23T10:47:00Z</cp:lastPrinted>
  <dcterms:created xsi:type="dcterms:W3CDTF">2019-01-02T09:38:00Z</dcterms:created>
  <dcterms:modified xsi:type="dcterms:W3CDTF">2019-01-02T10:41:00Z</dcterms:modified>
</cp:coreProperties>
</file>